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F4C5" w14:textId="77777777" w:rsidR="00C07616" w:rsidRDefault="00C07616" w:rsidP="00C07616">
      <w:pPr>
        <w:jc w:val="right"/>
        <w:rPr>
          <w:rFonts w:ascii="Tahoma" w:hAnsi="Tahoma" w:cs="Tahoma"/>
          <w:b/>
          <w:sz w:val="28"/>
          <w:szCs w:val="28"/>
        </w:rPr>
      </w:pPr>
      <w:r w:rsidRPr="00123F5A">
        <w:rPr>
          <w:noProof/>
        </w:rPr>
        <w:drawing>
          <wp:inline distT="0" distB="0" distL="0" distR="0" wp14:anchorId="4C7D34AA" wp14:editId="7A5A4229">
            <wp:extent cx="668655" cy="660400"/>
            <wp:effectExtent l="0" t="0" r="0" b="0"/>
            <wp:docPr id="1" name="Picture 0" descr="JCQ Ic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JCQ Icon.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655" cy="660400"/>
                    </a:xfrm>
                    <a:prstGeom prst="rect">
                      <a:avLst/>
                    </a:prstGeom>
                    <a:noFill/>
                    <a:ln>
                      <a:noFill/>
                    </a:ln>
                  </pic:spPr>
                </pic:pic>
              </a:graphicData>
            </a:graphic>
          </wp:inline>
        </w:drawing>
      </w:r>
    </w:p>
    <w:p w14:paraId="54051730" w14:textId="77777777" w:rsidR="00C07616" w:rsidRDefault="00C07616" w:rsidP="00C07616">
      <w:pPr>
        <w:rPr>
          <w:rFonts w:ascii="Tahoma" w:hAnsi="Tahoma" w:cs="Tahoma"/>
          <w:b/>
          <w:sz w:val="28"/>
          <w:szCs w:val="28"/>
        </w:rPr>
      </w:pPr>
    </w:p>
    <w:p w14:paraId="3BE3FBBD" w14:textId="0D662377" w:rsidR="000B0089" w:rsidRPr="00851BF9" w:rsidRDefault="00C07616" w:rsidP="00C07616">
      <w:pPr>
        <w:rPr>
          <w:rFonts w:ascii="Tahoma" w:hAnsi="Tahoma" w:cs="Tahoma"/>
          <w:b/>
          <w:sz w:val="28"/>
          <w:szCs w:val="28"/>
        </w:rPr>
      </w:pPr>
      <w:r>
        <w:rPr>
          <w:noProof/>
          <w:sz w:val="20"/>
        </w:rPr>
        <mc:AlternateContent>
          <mc:Choice Requires="wps">
            <w:drawing>
              <wp:inline distT="0" distB="0" distL="0" distR="0" wp14:anchorId="73A90804" wp14:editId="307CCFC7">
                <wp:extent cx="5850255" cy="364066"/>
                <wp:effectExtent l="0" t="0" r="4445" b="4445"/>
                <wp:docPr id="11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0255" cy="364066"/>
                        </a:xfrm>
                        <a:prstGeom prst="rect">
                          <a:avLst/>
                        </a:prstGeom>
                        <a:solidFill>
                          <a:srgbClr val="291A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1A4D6" w14:textId="1D7927C7" w:rsidR="00C07616" w:rsidRDefault="00C07616" w:rsidP="00C07616">
                            <w:pPr>
                              <w:spacing w:before="148"/>
                              <w:ind w:left="283"/>
                              <w:rPr>
                                <w:rFonts w:ascii="Gotham-Medium"/>
                                <w:color w:val="000000"/>
                                <w:sz w:val="30"/>
                              </w:rPr>
                            </w:pPr>
                            <w:r w:rsidRPr="00C07616">
                              <w:rPr>
                                <w:rFonts w:ascii="Gotham-Medium"/>
                                <w:color w:val="FFD200"/>
                                <w:sz w:val="30"/>
                              </w:rPr>
                              <w:t>Clerical re-checks, reviews of marking and appeals</w:t>
                            </w:r>
                          </w:p>
                        </w:txbxContent>
                      </wps:txbx>
                      <wps:bodyPr rot="0" vert="horz" wrap="square" lIns="0" tIns="0" rIns="0" bIns="0" anchor="t" anchorCtr="0" upright="1">
                        <a:noAutofit/>
                      </wps:bodyPr>
                    </wps:wsp>
                  </a:graphicData>
                </a:graphic>
              </wp:inline>
            </w:drawing>
          </mc:Choice>
          <mc:Fallback>
            <w:pict>
              <v:shapetype w14:anchorId="73A90804" id="_x0000_t202" coordsize="21600,21600" o:spt="202" path="m,l,21600r21600,l21600,xe">
                <v:stroke joinstyle="miter"/>
                <v:path gradientshapeok="t" o:connecttype="rect"/>
              </v:shapetype>
              <v:shape id="docshape35" o:spid="_x0000_s1026" type="#_x0000_t202" style="width:460.6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" fillcolor="#291a45" stroked="f">
                <v:path arrowok="t"/>
                <v:textbox inset="0,0,0,0">
                  <w:txbxContent>
                    <w:p w14:paraId="1071A4D6" w14:textId="1D7927C7" w:rsidR="00C07616" w:rsidRDefault="00C07616" w:rsidP="00C07616">
                      <w:pPr>
                        <w:spacing w:before="148"/>
                        <w:ind w:left="283"/>
                        <w:rPr>
                          <w:rFonts w:ascii="Gotham-Medium"/>
                          <w:color w:val="000000"/>
                          <w:sz w:val="30"/>
                        </w:rPr>
                      </w:pPr>
                      <w:r w:rsidRPr="00C07616">
                        <w:rPr>
                          <w:rFonts w:ascii="Gotham-Medium"/>
                          <w:color w:val="FFD200"/>
                          <w:sz w:val="30"/>
                        </w:rPr>
                        <w:t>Clerical re-checks, reviews of marking and appeals</w:t>
                      </w:r>
                    </w:p>
                  </w:txbxContent>
                </v:textbox>
                <w10:anchorlock/>
              </v:shape>
            </w:pict>
          </mc:Fallback>
        </mc:AlternateContent>
      </w:r>
    </w:p>
    <w:p w14:paraId="30A9F226" w14:textId="4115C659" w:rsidR="000B0089" w:rsidRDefault="000B0089" w:rsidP="00C07616">
      <w:pPr>
        <w:rPr>
          <w:noProof/>
        </w:rPr>
      </w:pPr>
    </w:p>
    <w:p w14:paraId="02BB60E5" w14:textId="77777777" w:rsidR="000B0089" w:rsidRDefault="000B0089" w:rsidP="000B0089">
      <w:pPr>
        <w:jc w:val="right"/>
        <w:rPr>
          <w:rFonts w:ascii="Tahoma" w:hAnsi="Tahoma" w:cs="Tahoma"/>
        </w:rPr>
      </w:pPr>
    </w:p>
    <w:p w14:paraId="5551536A" w14:textId="1061CF4E" w:rsidR="000B0089" w:rsidRDefault="00C07616" w:rsidP="000B0089">
      <w:pPr>
        <w:rPr>
          <w:rFonts w:ascii="Tahoma" w:hAnsi="Tahoma" w:cs="Tahoma"/>
          <w:sz w:val="28"/>
          <w:szCs w:val="28"/>
        </w:rPr>
      </w:pPr>
      <w:r>
        <w:rPr>
          <w:rFonts w:ascii="Tahoma" w:hAnsi="Tahoma" w:cs="Tahoma"/>
          <w:sz w:val="28"/>
          <w:szCs w:val="28"/>
        </w:rPr>
        <w:t>AQA</w:t>
      </w:r>
      <w:r>
        <w:rPr>
          <w:rFonts w:ascii="Tahoma" w:hAnsi="Tahoma" w:cs="Tahoma"/>
          <w:sz w:val="28"/>
          <w:szCs w:val="28"/>
        </w:rPr>
        <w:tab/>
      </w:r>
      <w:r>
        <w:rPr>
          <w:rFonts w:ascii="Tahoma" w:hAnsi="Tahoma" w:cs="Tahoma"/>
          <w:sz w:val="28"/>
          <w:szCs w:val="28"/>
        </w:rPr>
        <w:tab/>
        <w:t>OCR</w:t>
      </w:r>
      <w:r>
        <w:rPr>
          <w:rFonts w:ascii="Tahoma" w:hAnsi="Tahoma" w:cs="Tahoma"/>
          <w:sz w:val="28"/>
          <w:szCs w:val="28"/>
        </w:rPr>
        <w:tab/>
      </w:r>
      <w:r>
        <w:rPr>
          <w:rFonts w:ascii="Tahoma" w:hAnsi="Tahoma" w:cs="Tahoma"/>
          <w:sz w:val="28"/>
          <w:szCs w:val="28"/>
        </w:rPr>
        <w:tab/>
      </w:r>
      <w:r w:rsidR="00B050A3">
        <w:rPr>
          <w:rFonts w:ascii="Tahoma" w:hAnsi="Tahoma" w:cs="Tahoma"/>
          <w:sz w:val="28"/>
          <w:szCs w:val="28"/>
        </w:rPr>
        <w:t>Pearson</w:t>
      </w:r>
      <w:r>
        <w:rPr>
          <w:rFonts w:ascii="Tahoma" w:hAnsi="Tahoma" w:cs="Tahoma"/>
          <w:sz w:val="28"/>
          <w:szCs w:val="28"/>
        </w:rPr>
        <w:tab/>
      </w:r>
      <w:r>
        <w:rPr>
          <w:rFonts w:ascii="Tahoma" w:hAnsi="Tahoma" w:cs="Tahoma"/>
          <w:sz w:val="28"/>
          <w:szCs w:val="28"/>
        </w:rPr>
        <w:tab/>
        <w:t>WJEC</w:t>
      </w:r>
    </w:p>
    <w:p w14:paraId="61335E40" w14:textId="77777777" w:rsidR="00C07616" w:rsidRPr="00851BF9" w:rsidRDefault="00C07616" w:rsidP="000B0089">
      <w:pPr>
        <w:rPr>
          <w:rFonts w:ascii="Tahoma" w:hAnsi="Tahoma" w:cs="Tahoma"/>
          <w:sz w:val="28"/>
          <w:szCs w:val="28"/>
        </w:rPr>
      </w:pPr>
    </w:p>
    <w:p w14:paraId="2BF9DFAD" w14:textId="77777777" w:rsidR="000B0089" w:rsidRPr="00851BF9" w:rsidRDefault="000B0089" w:rsidP="000B0089">
      <w:pPr>
        <w:rPr>
          <w:rFonts w:ascii="Tahoma" w:hAnsi="Tahoma" w:cs="Tahoma"/>
          <w:b/>
          <w:sz w:val="28"/>
          <w:szCs w:val="28"/>
        </w:rPr>
      </w:pPr>
      <w:r w:rsidRPr="00851BF9">
        <w:rPr>
          <w:rFonts w:ascii="Tahoma" w:hAnsi="Tahoma" w:cs="Tahoma"/>
          <w:b/>
          <w:sz w:val="28"/>
          <w:szCs w:val="28"/>
        </w:rPr>
        <w:t>Candidate consent form</w:t>
      </w:r>
    </w:p>
    <w:p w14:paraId="2C06C558" w14:textId="77777777" w:rsidR="000B0089" w:rsidRPr="00851BF9" w:rsidRDefault="000B0089" w:rsidP="000B0089">
      <w:pPr>
        <w:rPr>
          <w:rFonts w:ascii="Tahoma" w:hAnsi="Tahoma" w:cs="Tahoma"/>
          <w:sz w:val="20"/>
        </w:rPr>
      </w:pPr>
    </w:p>
    <w:p w14:paraId="1ACD7E1D" w14:textId="77777777" w:rsidR="000B0089" w:rsidRPr="00851BF9" w:rsidRDefault="000B0089" w:rsidP="000B0089">
      <w:pPr>
        <w:rPr>
          <w:rFonts w:ascii="Tahoma" w:hAnsi="Tahoma" w:cs="Tahoma"/>
          <w:b/>
          <w:sz w:val="24"/>
          <w:szCs w:val="24"/>
        </w:rPr>
      </w:pPr>
      <w:r w:rsidRPr="00851BF9">
        <w:rPr>
          <w:rFonts w:ascii="Tahoma" w:hAnsi="Tahoma" w:cs="Tahoma"/>
          <w:b/>
          <w:sz w:val="24"/>
          <w:szCs w:val="24"/>
        </w:rPr>
        <w:t>Information for candidates</w:t>
      </w:r>
    </w:p>
    <w:p w14:paraId="586BDA67" w14:textId="77777777" w:rsidR="000B0089" w:rsidRPr="00851BF9" w:rsidRDefault="000B0089" w:rsidP="000B0089">
      <w:pPr>
        <w:rPr>
          <w:rFonts w:ascii="Tahoma" w:hAnsi="Tahoma" w:cs="Tahoma"/>
          <w:b/>
          <w:sz w:val="20"/>
        </w:rPr>
      </w:pPr>
    </w:p>
    <w:p w14:paraId="3CA68047" w14:textId="77777777" w:rsidR="000B0089" w:rsidRPr="00AC4CE4" w:rsidRDefault="000B0089" w:rsidP="000B0089">
      <w:pPr>
        <w:rPr>
          <w:rFonts w:ascii="Tahoma" w:hAnsi="Tahoma" w:cs="Tahoma"/>
          <w:bCs/>
          <w:sz w:val="20"/>
        </w:rPr>
      </w:pPr>
      <w:r w:rsidRPr="00715BDA">
        <w:rPr>
          <w:rFonts w:ascii="Tahoma" w:hAnsi="Tahoma" w:cs="Tahoma"/>
          <w:bCs/>
          <w:sz w:val="20"/>
        </w:rPr>
        <w:t>The following information explains what may happen following a clerical re-check, a review of marking and any subsequent appeal.</w:t>
      </w:r>
    </w:p>
    <w:p w14:paraId="5A93FBFB" w14:textId="77777777" w:rsidR="000B0089" w:rsidRPr="00851BF9" w:rsidRDefault="000B0089" w:rsidP="000B0089">
      <w:pPr>
        <w:rPr>
          <w:rFonts w:ascii="Tahoma" w:hAnsi="Tahoma" w:cs="Tahoma"/>
          <w:sz w:val="20"/>
        </w:rPr>
      </w:pPr>
    </w:p>
    <w:p w14:paraId="7A36C45E" w14:textId="77777777" w:rsidR="000B0089" w:rsidRPr="00851BF9" w:rsidRDefault="000B0089" w:rsidP="000B0089">
      <w:pPr>
        <w:rPr>
          <w:rFonts w:ascii="Tahoma" w:hAnsi="Tahoma" w:cs="Tahoma"/>
          <w:sz w:val="20"/>
        </w:rPr>
      </w:pPr>
      <w:r w:rsidRPr="00851BF9">
        <w:rPr>
          <w:rFonts w:ascii="Tahoma" w:hAnsi="Tahoma" w:cs="Tahoma"/>
          <w:sz w:val="20"/>
        </w:rPr>
        <w:t xml:space="preserve">If your school or college submits </w:t>
      </w:r>
      <w:r w:rsidRPr="00B629E8">
        <w:rPr>
          <w:rFonts w:ascii="Tahoma" w:hAnsi="Tahoma" w:cs="Tahoma"/>
          <w:sz w:val="20"/>
        </w:rPr>
        <w:t>a request for a clerical re-check or a review of the original marking, and then a subsequent appeal, for one of your examinations after your subject grade has been issued, there are three possible outcomes:</w:t>
      </w:r>
    </w:p>
    <w:p w14:paraId="2218317A" w14:textId="77777777" w:rsidR="000B0089" w:rsidRPr="00851BF9" w:rsidRDefault="000B0089" w:rsidP="000B0089">
      <w:pPr>
        <w:rPr>
          <w:rFonts w:ascii="Tahoma" w:hAnsi="Tahoma" w:cs="Tahoma"/>
          <w:sz w:val="20"/>
        </w:rPr>
      </w:pPr>
    </w:p>
    <w:p w14:paraId="152EDB62" w14:textId="77777777" w:rsidR="000B0089" w:rsidRPr="00851BF9" w:rsidRDefault="000B0089" w:rsidP="000B0089">
      <w:pPr>
        <w:numPr>
          <w:ilvl w:val="0"/>
          <w:numId w:val="1"/>
        </w:numPr>
        <w:tabs>
          <w:tab w:val="clear" w:pos="720"/>
        </w:tabs>
        <w:ind w:left="284" w:hanging="284"/>
        <w:rPr>
          <w:rFonts w:ascii="Tahoma" w:hAnsi="Tahoma" w:cs="Tahoma"/>
          <w:sz w:val="20"/>
        </w:rPr>
      </w:pPr>
      <w:r w:rsidRPr="00851BF9">
        <w:rPr>
          <w:rFonts w:ascii="Tahoma" w:hAnsi="Tahoma" w:cs="Tahoma"/>
          <w:sz w:val="20"/>
        </w:rPr>
        <w:t>Your original mark is lowered, so your final grade may be lower than the original grade you received.</w:t>
      </w:r>
    </w:p>
    <w:p w14:paraId="41A2EBB5" w14:textId="77777777" w:rsidR="000B0089" w:rsidRPr="00851BF9" w:rsidRDefault="000B0089" w:rsidP="000B0089">
      <w:pPr>
        <w:numPr>
          <w:ilvl w:val="0"/>
          <w:numId w:val="1"/>
        </w:numPr>
        <w:tabs>
          <w:tab w:val="clear" w:pos="720"/>
        </w:tabs>
        <w:ind w:left="284" w:hanging="284"/>
        <w:rPr>
          <w:rFonts w:ascii="Tahoma" w:hAnsi="Tahoma" w:cs="Tahoma"/>
          <w:sz w:val="20"/>
        </w:rPr>
      </w:pPr>
      <w:r w:rsidRPr="00851BF9">
        <w:rPr>
          <w:rFonts w:ascii="Tahoma" w:hAnsi="Tahoma" w:cs="Tahoma"/>
          <w:sz w:val="20"/>
        </w:rPr>
        <w:t>Your original mark is confirmed as correct, so there is no change to your grade.</w:t>
      </w:r>
    </w:p>
    <w:p w14:paraId="223965EF" w14:textId="77777777" w:rsidR="000B0089" w:rsidRPr="00851BF9" w:rsidRDefault="000B0089" w:rsidP="000B0089">
      <w:pPr>
        <w:numPr>
          <w:ilvl w:val="0"/>
          <w:numId w:val="1"/>
        </w:numPr>
        <w:tabs>
          <w:tab w:val="clear" w:pos="720"/>
        </w:tabs>
        <w:ind w:left="284" w:hanging="284"/>
        <w:rPr>
          <w:rFonts w:ascii="Tahoma" w:hAnsi="Tahoma" w:cs="Tahoma"/>
          <w:sz w:val="20"/>
        </w:rPr>
      </w:pPr>
      <w:r w:rsidRPr="00851BF9">
        <w:rPr>
          <w:rFonts w:ascii="Tahoma" w:hAnsi="Tahoma" w:cs="Tahoma"/>
          <w:sz w:val="20"/>
        </w:rPr>
        <w:t>Your original mark is raised, so your final grade may be higher than the original grade you received.</w:t>
      </w:r>
    </w:p>
    <w:p w14:paraId="0F0839E0" w14:textId="77777777" w:rsidR="000B0089" w:rsidRPr="00851BF9" w:rsidRDefault="000B0089" w:rsidP="000B0089">
      <w:pPr>
        <w:rPr>
          <w:rFonts w:ascii="Tahoma" w:hAnsi="Tahoma" w:cs="Tahoma"/>
          <w:sz w:val="20"/>
        </w:rPr>
      </w:pPr>
    </w:p>
    <w:p w14:paraId="49A0F4C1" w14:textId="77777777" w:rsidR="000B0089" w:rsidRPr="006564A7" w:rsidRDefault="000B0089" w:rsidP="000B0089">
      <w:pPr>
        <w:rPr>
          <w:rFonts w:ascii="Tahoma" w:hAnsi="Tahoma" w:cs="Tahoma"/>
          <w:sz w:val="20"/>
        </w:rPr>
      </w:pPr>
      <w:r w:rsidRPr="00851BF9">
        <w:rPr>
          <w:rFonts w:ascii="Tahoma" w:hAnsi="Tahoma" w:cs="Tahoma"/>
          <w:sz w:val="20"/>
        </w:rPr>
        <w:t xml:space="preserve">To proceed with the clerical re-check or review of marking, you </w:t>
      </w:r>
      <w:r w:rsidRPr="00242EB1">
        <w:rPr>
          <w:rFonts w:ascii="Tahoma" w:hAnsi="Tahoma" w:cs="Tahoma"/>
          <w:b/>
          <w:sz w:val="20"/>
        </w:rPr>
        <w:t>must</w:t>
      </w:r>
      <w:r w:rsidRPr="00851BF9">
        <w:rPr>
          <w:rFonts w:ascii="Tahoma" w:hAnsi="Tahoma" w:cs="Tahoma"/>
          <w:sz w:val="20"/>
        </w:rPr>
        <w:t xml:space="preserve"> sign the form below. This tells the head of your school or college that you have understood what the outcome might be, and that you give your consent to the clerical re-check or review of marking being submitted.</w:t>
      </w:r>
    </w:p>
    <w:p w14:paraId="3EDA7AA9" w14:textId="77777777" w:rsidR="000B0089" w:rsidRPr="008E0C14" w:rsidRDefault="000B0089" w:rsidP="000B0089">
      <w:pPr>
        <w:rPr>
          <w:rFonts w:ascii="Tahoma" w:hAnsi="Tahoma" w:cs="Tahoma"/>
          <w:szCs w:val="22"/>
        </w:rPr>
      </w:pPr>
    </w:p>
    <w:p w14:paraId="5EA08A79" w14:textId="77777777" w:rsidR="000B0089" w:rsidRPr="006564A7" w:rsidRDefault="000B0089" w:rsidP="000B0089">
      <w:pPr>
        <w:rPr>
          <w:rFonts w:ascii="Tahoma" w:hAnsi="Tahoma" w:cs="Tahoma"/>
          <w:b/>
          <w:sz w:val="20"/>
        </w:rPr>
      </w:pPr>
      <w:r w:rsidRPr="006564A7">
        <w:rPr>
          <w:rFonts w:ascii="Tahoma" w:hAnsi="Tahoma" w:cs="Tahoma"/>
          <w:b/>
          <w:sz w:val="20"/>
        </w:rPr>
        <w:t>Candidate consent form</w:t>
      </w:r>
    </w:p>
    <w:p w14:paraId="4FED1F12" w14:textId="77777777" w:rsidR="000B0089" w:rsidRPr="008E0C14" w:rsidRDefault="000B0089" w:rsidP="000B0089">
      <w:pPr>
        <w:rPr>
          <w:rFonts w:ascii="Tahoma" w:hAnsi="Tahoma" w:cs="Tahom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5557"/>
      </w:tblGrid>
      <w:tr w:rsidR="000B0089" w:rsidRPr="006564A7" w14:paraId="5934CC46" w14:textId="77777777" w:rsidTr="002D575D">
        <w:trPr>
          <w:jc w:val="center"/>
        </w:trPr>
        <w:tc>
          <w:tcPr>
            <w:tcW w:w="3408" w:type="dxa"/>
          </w:tcPr>
          <w:p w14:paraId="56782D1C" w14:textId="27EB9DA7" w:rsidR="000B0089" w:rsidRPr="006564A7" w:rsidRDefault="000B0089" w:rsidP="002D575D">
            <w:pPr>
              <w:rPr>
                <w:rFonts w:ascii="Tahoma" w:hAnsi="Tahoma" w:cs="Tahoma"/>
                <w:sz w:val="20"/>
              </w:rPr>
            </w:pPr>
            <w:r w:rsidRPr="006564A7">
              <w:rPr>
                <w:rFonts w:ascii="Tahoma" w:hAnsi="Tahoma" w:cs="Tahoma"/>
                <w:sz w:val="20"/>
              </w:rPr>
              <w:t xml:space="preserve">Centre </w:t>
            </w:r>
            <w:r>
              <w:rPr>
                <w:rFonts w:ascii="Tahoma" w:hAnsi="Tahoma" w:cs="Tahoma"/>
                <w:sz w:val="20"/>
              </w:rPr>
              <w:t>n</w:t>
            </w:r>
            <w:r w:rsidRPr="006564A7">
              <w:rPr>
                <w:rFonts w:ascii="Tahoma" w:hAnsi="Tahoma" w:cs="Tahoma"/>
                <w:sz w:val="20"/>
              </w:rPr>
              <w:t>umbe</w:t>
            </w:r>
            <w:r>
              <w:rPr>
                <w:rFonts w:ascii="Tahoma" w:hAnsi="Tahoma" w:cs="Tahoma"/>
                <w:sz w:val="20"/>
              </w:rPr>
              <w:t>r</w:t>
            </w:r>
          </w:p>
          <w:p w14:paraId="2FE19630" w14:textId="77777777" w:rsidR="000B0089" w:rsidRPr="006564A7" w:rsidRDefault="000B0089" w:rsidP="002D575D">
            <w:pPr>
              <w:rPr>
                <w:rFonts w:ascii="Tahoma" w:hAnsi="Tahoma" w:cs="Tahoma"/>
                <w:sz w:val="20"/>
              </w:rPr>
            </w:pPr>
          </w:p>
          <w:p w14:paraId="7C4B8407" w14:textId="12A50E15" w:rsidR="000B0089" w:rsidRPr="006564A7" w:rsidRDefault="000B0089" w:rsidP="002D575D">
            <w:pPr>
              <w:rPr>
                <w:rFonts w:ascii="Tahoma" w:hAnsi="Tahoma" w:cs="Tahoma"/>
                <w:sz w:val="20"/>
              </w:rPr>
            </w:pPr>
            <w:r>
              <w:rPr>
                <w:rFonts w:ascii="Tahoma" w:hAnsi="Tahoma" w:cs="Tahoma"/>
                <w:sz w:val="20"/>
              </w:rPr>
              <w:fldChar w:fldCharType="begin">
                <w:ffData>
                  <w:name w:val="Text1"/>
                  <w:enabled/>
                  <w:calcOnExit w:val="0"/>
                  <w:textInput/>
                </w:ffData>
              </w:fldChar>
            </w:r>
            <w:bookmarkStart w:id="0" w:name="Text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0"/>
          </w:p>
        </w:tc>
        <w:tc>
          <w:tcPr>
            <w:tcW w:w="5557" w:type="dxa"/>
          </w:tcPr>
          <w:p w14:paraId="48B698C3" w14:textId="77777777" w:rsidR="000B0089" w:rsidRDefault="000B0089" w:rsidP="002D575D">
            <w:pPr>
              <w:rPr>
                <w:rFonts w:ascii="Tahoma" w:hAnsi="Tahoma" w:cs="Tahoma"/>
                <w:sz w:val="20"/>
              </w:rPr>
            </w:pPr>
            <w:r w:rsidRPr="006564A7">
              <w:rPr>
                <w:rFonts w:ascii="Tahoma" w:hAnsi="Tahoma" w:cs="Tahoma"/>
                <w:sz w:val="20"/>
              </w:rPr>
              <w:t xml:space="preserve">Centre </w:t>
            </w:r>
            <w:r>
              <w:rPr>
                <w:rFonts w:ascii="Tahoma" w:hAnsi="Tahoma" w:cs="Tahoma"/>
                <w:sz w:val="20"/>
              </w:rPr>
              <w:t>n</w:t>
            </w:r>
            <w:r w:rsidRPr="006564A7">
              <w:rPr>
                <w:rFonts w:ascii="Tahoma" w:hAnsi="Tahoma" w:cs="Tahoma"/>
                <w:sz w:val="20"/>
              </w:rPr>
              <w:t>ame</w:t>
            </w:r>
          </w:p>
          <w:p w14:paraId="395BA2FA" w14:textId="77777777" w:rsidR="000B0089" w:rsidRDefault="000B0089" w:rsidP="002D575D">
            <w:pPr>
              <w:rPr>
                <w:rFonts w:ascii="Tahoma" w:hAnsi="Tahoma" w:cs="Tahoma"/>
                <w:sz w:val="20"/>
              </w:rPr>
            </w:pPr>
          </w:p>
          <w:p w14:paraId="78150384" w14:textId="2A978F51" w:rsidR="000B0089" w:rsidRPr="006564A7" w:rsidRDefault="000B0089" w:rsidP="002D575D">
            <w:pPr>
              <w:rPr>
                <w:rFonts w:ascii="Tahoma" w:hAnsi="Tahoma" w:cs="Tahoma"/>
                <w:sz w:val="20"/>
              </w:rPr>
            </w:pPr>
            <w:r>
              <w:rPr>
                <w:rFonts w:ascii="Tahoma" w:hAnsi="Tahoma" w:cs="Tahoma"/>
                <w:sz w:val="20"/>
              </w:rPr>
              <w:fldChar w:fldCharType="begin">
                <w:ffData>
                  <w:name w:val="Text2"/>
                  <w:enabled/>
                  <w:calcOnExit w:val="0"/>
                  <w:textInput/>
                </w:ffData>
              </w:fldChar>
            </w:r>
            <w:bookmarkStart w:id="1" w:name="Text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0B0089" w:rsidRPr="006564A7" w14:paraId="5E56E7FB" w14:textId="77777777" w:rsidTr="002D575D">
        <w:trPr>
          <w:jc w:val="center"/>
        </w:trPr>
        <w:tc>
          <w:tcPr>
            <w:tcW w:w="3408" w:type="dxa"/>
          </w:tcPr>
          <w:p w14:paraId="598D73DE" w14:textId="77777777" w:rsidR="000B0089" w:rsidRPr="006564A7" w:rsidRDefault="000B0089" w:rsidP="002D575D">
            <w:pPr>
              <w:rPr>
                <w:rFonts w:ascii="Tahoma" w:hAnsi="Tahoma" w:cs="Tahoma"/>
                <w:sz w:val="20"/>
              </w:rPr>
            </w:pPr>
            <w:r w:rsidRPr="006564A7">
              <w:rPr>
                <w:rFonts w:ascii="Tahoma" w:hAnsi="Tahoma" w:cs="Tahoma"/>
                <w:sz w:val="20"/>
              </w:rPr>
              <w:t xml:space="preserve">Candidate </w:t>
            </w:r>
            <w:r>
              <w:rPr>
                <w:rFonts w:ascii="Tahoma" w:hAnsi="Tahoma" w:cs="Tahoma"/>
                <w:sz w:val="20"/>
              </w:rPr>
              <w:t>n</w:t>
            </w:r>
            <w:r w:rsidRPr="006564A7">
              <w:rPr>
                <w:rFonts w:ascii="Tahoma" w:hAnsi="Tahoma" w:cs="Tahoma"/>
                <w:sz w:val="20"/>
              </w:rPr>
              <w:t>umber</w:t>
            </w:r>
          </w:p>
          <w:p w14:paraId="22A2EEB5" w14:textId="1361E4E1" w:rsidR="000B0089" w:rsidRDefault="000B0089" w:rsidP="002D575D">
            <w:pPr>
              <w:rPr>
                <w:rFonts w:ascii="Tahoma" w:hAnsi="Tahoma" w:cs="Tahoma"/>
                <w:sz w:val="20"/>
              </w:rPr>
            </w:pPr>
          </w:p>
          <w:p w14:paraId="5FAC4E2C" w14:textId="7F6A8803" w:rsidR="000B0089" w:rsidRPr="006564A7" w:rsidRDefault="000B0089" w:rsidP="002D575D">
            <w:pPr>
              <w:rPr>
                <w:rFonts w:ascii="Tahoma" w:hAnsi="Tahoma" w:cs="Tahoma"/>
                <w:sz w:val="20"/>
              </w:rPr>
            </w:pPr>
            <w:r>
              <w:rPr>
                <w:rFonts w:ascii="Tahoma" w:hAnsi="Tahoma" w:cs="Tahoma"/>
                <w:sz w:val="20"/>
              </w:rPr>
              <w:fldChar w:fldCharType="begin">
                <w:ffData>
                  <w:name w:val="Text3"/>
                  <w:enabled/>
                  <w:calcOnExit w:val="0"/>
                  <w:textInput/>
                </w:ffData>
              </w:fldChar>
            </w:r>
            <w:bookmarkStart w:id="2" w:name="Text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c>
          <w:tcPr>
            <w:tcW w:w="5557" w:type="dxa"/>
          </w:tcPr>
          <w:p w14:paraId="13C9A412" w14:textId="77777777" w:rsidR="000B0089" w:rsidRDefault="000B0089" w:rsidP="002D575D">
            <w:pPr>
              <w:rPr>
                <w:rFonts w:ascii="Tahoma" w:hAnsi="Tahoma" w:cs="Tahoma"/>
                <w:sz w:val="20"/>
              </w:rPr>
            </w:pPr>
            <w:r w:rsidRPr="006564A7">
              <w:rPr>
                <w:rFonts w:ascii="Tahoma" w:hAnsi="Tahoma" w:cs="Tahoma"/>
                <w:sz w:val="20"/>
              </w:rPr>
              <w:t xml:space="preserve">Candidate </w:t>
            </w:r>
            <w:r>
              <w:rPr>
                <w:rFonts w:ascii="Tahoma" w:hAnsi="Tahoma" w:cs="Tahoma"/>
                <w:sz w:val="20"/>
              </w:rPr>
              <w:t>n</w:t>
            </w:r>
            <w:r w:rsidRPr="006564A7">
              <w:rPr>
                <w:rFonts w:ascii="Tahoma" w:hAnsi="Tahoma" w:cs="Tahoma"/>
                <w:sz w:val="20"/>
              </w:rPr>
              <w:t>ame</w:t>
            </w:r>
          </w:p>
          <w:p w14:paraId="0014B041" w14:textId="77777777" w:rsidR="000B0089" w:rsidRDefault="000B0089" w:rsidP="002D575D">
            <w:pPr>
              <w:rPr>
                <w:rFonts w:ascii="Tahoma" w:hAnsi="Tahoma" w:cs="Tahoma"/>
                <w:sz w:val="20"/>
              </w:rPr>
            </w:pPr>
          </w:p>
          <w:p w14:paraId="703FE591" w14:textId="0F4AF9F2" w:rsidR="000B0089" w:rsidRPr="006564A7" w:rsidRDefault="000B0089" w:rsidP="002D575D">
            <w:pPr>
              <w:rPr>
                <w:rFonts w:ascii="Tahoma" w:hAnsi="Tahoma" w:cs="Tahoma"/>
                <w:sz w:val="20"/>
              </w:rPr>
            </w:pPr>
            <w:r>
              <w:rPr>
                <w:rFonts w:ascii="Tahoma" w:hAnsi="Tahoma" w:cs="Tahoma"/>
                <w:sz w:val="20"/>
              </w:rPr>
              <w:fldChar w:fldCharType="begin">
                <w:ffData>
                  <w:name w:val="Text4"/>
                  <w:enabled/>
                  <w:calcOnExit w:val="0"/>
                  <w:textInput/>
                </w:ffData>
              </w:fldChar>
            </w:r>
            <w:bookmarkStart w:id="3" w:name="Text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r>
    </w:tbl>
    <w:p w14:paraId="470E6F36" w14:textId="77777777" w:rsidR="000B0089" w:rsidRPr="008E0C14" w:rsidRDefault="000B0089" w:rsidP="000B0089">
      <w:pPr>
        <w:rPr>
          <w:rFonts w:ascii="Tahoma" w:hAnsi="Tahoma" w:cs="Tahoma"/>
          <w:szCs w:val="22"/>
        </w:rPr>
      </w:pPr>
    </w:p>
    <w:p w14:paraId="0FCD3B18" w14:textId="77777777" w:rsidR="000B0089" w:rsidRPr="00D377B0" w:rsidRDefault="000B0089" w:rsidP="000B0089">
      <w:pPr>
        <w:rPr>
          <w:rFonts w:ascii="Tahoma" w:hAnsi="Tahoma" w:cs="Tahoma"/>
          <w:bCs/>
          <w:sz w:val="20"/>
        </w:rPr>
      </w:pPr>
      <w:r w:rsidRPr="00D377B0">
        <w:rPr>
          <w:rFonts w:ascii="Tahoma" w:hAnsi="Tahoma" w:cs="Tahoma"/>
          <w:bCs/>
          <w:sz w:val="20"/>
        </w:rPr>
        <w:t>Details of review (Awarding Body, Qualification level, Subject title, component/unit)</w:t>
      </w:r>
    </w:p>
    <w:p w14:paraId="4F60BE57" w14:textId="77777777" w:rsidR="000B0089" w:rsidRPr="0056545F" w:rsidRDefault="000B0089" w:rsidP="000B0089">
      <w:pPr>
        <w:rPr>
          <w:rFonts w:ascii="Tahoma" w:hAnsi="Tahoma" w:cs="Tahom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5"/>
      </w:tblGrid>
      <w:tr w:rsidR="000B0089" w:rsidRPr="006564A7" w14:paraId="50EFD4AB" w14:textId="77777777" w:rsidTr="003479C0">
        <w:trPr>
          <w:trHeight w:val="493"/>
          <w:jc w:val="center"/>
        </w:trPr>
        <w:tc>
          <w:tcPr>
            <w:tcW w:w="8965" w:type="dxa"/>
          </w:tcPr>
          <w:p w14:paraId="4FD8F305" w14:textId="27DAD524" w:rsidR="000B0089" w:rsidRPr="006564A7" w:rsidRDefault="000B0089" w:rsidP="002D575D">
            <w:pPr>
              <w:rPr>
                <w:rFonts w:ascii="Tahoma" w:hAnsi="Tahoma" w:cs="Tahoma"/>
                <w:sz w:val="20"/>
              </w:rPr>
            </w:pPr>
            <w:r>
              <w:rPr>
                <w:rFonts w:ascii="Tahoma" w:hAnsi="Tahoma" w:cs="Tahoma"/>
                <w:sz w:val="20"/>
              </w:rPr>
              <w:fldChar w:fldCharType="begin">
                <w:ffData>
                  <w:name w:val="Text5"/>
                  <w:enabled/>
                  <w:calcOnExit w:val="0"/>
                  <w:textInput/>
                </w:ffData>
              </w:fldChar>
            </w:r>
            <w:bookmarkStart w:id="4" w:name="Text5"/>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4"/>
          </w:p>
        </w:tc>
      </w:tr>
    </w:tbl>
    <w:p w14:paraId="1F419605" w14:textId="4A638291" w:rsidR="000B0089" w:rsidRDefault="000B0089" w:rsidP="000B0089">
      <w:pPr>
        <w:rPr>
          <w:rFonts w:ascii="Tahoma" w:hAnsi="Tahoma" w:cs="Tahoma"/>
          <w:sz w:val="20"/>
        </w:rPr>
      </w:pPr>
    </w:p>
    <w:p w14:paraId="6694E3B8" w14:textId="77777777" w:rsidR="000B0089" w:rsidRPr="0056545F" w:rsidRDefault="000B0089" w:rsidP="000B0089">
      <w:pPr>
        <w:rPr>
          <w:rFonts w:ascii="Tahoma" w:hAnsi="Tahoma" w:cs="Tahoma"/>
          <w:sz w:val="20"/>
        </w:rPr>
      </w:pPr>
    </w:p>
    <w:p w14:paraId="3224F45E" w14:textId="77777777" w:rsidR="000B0089" w:rsidRPr="00D377B0" w:rsidRDefault="000B0089" w:rsidP="000B0089">
      <w:pPr>
        <w:rPr>
          <w:rFonts w:ascii="Tahoma" w:hAnsi="Tahoma" w:cs="Tahoma"/>
          <w:bCs/>
          <w:sz w:val="20"/>
        </w:rPr>
      </w:pPr>
      <w:r w:rsidRPr="00D377B0">
        <w:rPr>
          <w:rFonts w:ascii="Tahoma" w:hAnsi="Tahoma" w:cs="Tahoma"/>
          <w:bCs/>
          <w:sz w:val="20"/>
        </w:rPr>
        <w:t>I give my consent to the head of my school or college to submit a clerical re-check or a review of marking for the examination(s) listed above. In giving consent I understand that the final subject grade and/or mark awarded to me following a clerical re-check or a review of marking, and any subsequent appeal, may be lower than, higher than, or the same as the result which was originally awarded for this subject.</w:t>
      </w:r>
    </w:p>
    <w:p w14:paraId="4EBF769D" w14:textId="77777777" w:rsidR="000B0089" w:rsidRPr="00851BF9" w:rsidRDefault="000B0089" w:rsidP="000B0089">
      <w:pPr>
        <w:rPr>
          <w:rFonts w:ascii="Tahoma" w:hAnsi="Tahoma" w:cs="Tahoma"/>
          <w:sz w:val="20"/>
        </w:rPr>
      </w:pPr>
    </w:p>
    <w:p w14:paraId="22365548" w14:textId="62D0CF48" w:rsidR="000B0089" w:rsidRPr="00851BF9" w:rsidRDefault="000B0089" w:rsidP="000B0089">
      <w:pPr>
        <w:rPr>
          <w:rFonts w:ascii="Tahoma" w:hAnsi="Tahoma" w:cs="Tahoma"/>
          <w:sz w:val="20"/>
        </w:rPr>
      </w:pPr>
      <w:r w:rsidRPr="00851BF9">
        <w:rPr>
          <w:rFonts w:ascii="Tahoma" w:hAnsi="Tahoma" w:cs="Tahoma"/>
          <w:sz w:val="20"/>
        </w:rPr>
        <w:t xml:space="preserve">Signed: </w:t>
      </w:r>
      <w:r>
        <w:rPr>
          <w:rFonts w:ascii="Tahoma" w:hAnsi="Tahoma" w:cs="Tahoma"/>
          <w:sz w:val="20"/>
        </w:rPr>
        <w:fldChar w:fldCharType="begin">
          <w:ffData>
            <w:name w:val="Text6"/>
            <w:enabled/>
            <w:calcOnExit w:val="0"/>
            <w:textInput/>
          </w:ffData>
        </w:fldChar>
      </w:r>
      <w:bookmarkStart w:id="5" w:name="Text6"/>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
      <w:r w:rsidRPr="00851BF9">
        <w:rPr>
          <w:rFonts w:ascii="Tahoma" w:hAnsi="Tahoma" w:cs="Tahoma"/>
          <w:sz w:val="20"/>
        </w:rPr>
        <w:t>……………………………</w:t>
      </w:r>
      <w:proofErr w:type="gramStart"/>
      <w:r w:rsidRPr="00851BF9">
        <w:rPr>
          <w:rFonts w:ascii="Tahoma" w:hAnsi="Tahoma" w:cs="Tahoma"/>
          <w:sz w:val="20"/>
        </w:rPr>
        <w:t>…..</w:t>
      </w:r>
      <w:proofErr w:type="gramEnd"/>
      <w:r w:rsidRPr="00851BF9">
        <w:rPr>
          <w:rFonts w:ascii="Tahoma" w:hAnsi="Tahoma" w:cs="Tahoma"/>
          <w:sz w:val="20"/>
        </w:rPr>
        <w:t xml:space="preserve">      Date: </w:t>
      </w:r>
      <w:r>
        <w:rPr>
          <w:rFonts w:ascii="Tahoma" w:hAnsi="Tahoma" w:cs="Tahoma"/>
          <w:sz w:val="20"/>
        </w:rPr>
        <w:fldChar w:fldCharType="begin">
          <w:ffData>
            <w:name w:val="Text7"/>
            <w:enabled/>
            <w:calcOnExit w:val="0"/>
            <w:textInput/>
          </w:ffData>
        </w:fldChar>
      </w:r>
      <w:bookmarkStart w:id="6" w:name="Text7"/>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6"/>
      <w:r w:rsidRPr="00851BF9">
        <w:rPr>
          <w:rFonts w:ascii="Tahoma" w:hAnsi="Tahoma" w:cs="Tahoma"/>
          <w:sz w:val="20"/>
        </w:rPr>
        <w:t>…….</w:t>
      </w:r>
    </w:p>
    <w:p w14:paraId="19726262" w14:textId="77777777" w:rsidR="000B0089" w:rsidRPr="00851BF9" w:rsidRDefault="000B0089" w:rsidP="000B0089">
      <w:pPr>
        <w:rPr>
          <w:rFonts w:ascii="Tahoma" w:hAnsi="Tahoma" w:cs="Tahoma"/>
          <w:sz w:val="20"/>
        </w:rPr>
      </w:pPr>
    </w:p>
    <w:p w14:paraId="40E39AA4" w14:textId="3F3BC090" w:rsidR="00301791" w:rsidRPr="00C07616" w:rsidRDefault="000B0089" w:rsidP="000B0089">
      <w:pPr>
        <w:rPr>
          <w:rFonts w:ascii="Tahoma" w:hAnsi="Tahoma" w:cs="Tahoma"/>
          <w:b/>
          <w:sz w:val="20"/>
        </w:rPr>
      </w:pPr>
      <w:r w:rsidRPr="00851BF9">
        <w:rPr>
          <w:rFonts w:ascii="Tahoma" w:hAnsi="Tahoma" w:cs="Tahoma"/>
          <w:b/>
          <w:sz w:val="20"/>
        </w:rPr>
        <w:t>This form should be retained on the centre’s files for at least six months following the outcome of the clerical re-check, review of marking or any subsequent appeal.</w:t>
      </w:r>
    </w:p>
    <w:sectPr w:rsidR="00301791" w:rsidRPr="00C07616" w:rsidSect="00C07616">
      <w:pgSz w:w="11900" w:h="16820"/>
      <w:pgMar w:top="1104" w:right="124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Medium">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E41D0"/>
    <w:multiLevelType w:val="hybridMultilevel"/>
    <w:tmpl w:val="0EBA7418"/>
    <w:lvl w:ilvl="0" w:tplc="3940A1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89"/>
    <w:rsid w:val="000B0089"/>
    <w:rsid w:val="000C564C"/>
    <w:rsid w:val="004A037F"/>
    <w:rsid w:val="005B705A"/>
    <w:rsid w:val="009046BA"/>
    <w:rsid w:val="00951118"/>
    <w:rsid w:val="00A76B1A"/>
    <w:rsid w:val="00B050A3"/>
    <w:rsid w:val="00C07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D9F2"/>
  <w15:chartTrackingRefBased/>
  <w15:docId w15:val="{E334B5A9-AE21-B347-8D77-BB28F485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89"/>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1672</Characters>
  <Application>Microsoft Office Word</Application>
  <DocSecurity>4</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Stephings</dc:creator>
  <cp:keywords/>
  <dc:description/>
  <cp:lastModifiedBy>Nick Lait</cp:lastModifiedBy>
  <cp:revision>2</cp:revision>
  <dcterms:created xsi:type="dcterms:W3CDTF">2021-12-20T07:55:00Z</dcterms:created>
  <dcterms:modified xsi:type="dcterms:W3CDTF">2021-12-20T07:55:00Z</dcterms:modified>
</cp:coreProperties>
</file>